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2B6E" w14:textId="2B5D2237" w:rsidR="004E77DF" w:rsidRDefault="004E77DF" w:rsidP="004E77DF">
      <w:pPr>
        <w:jc w:val="both"/>
        <w:rPr>
          <w:rFonts w:ascii="Helvetica" w:hAnsi="Helvetica"/>
        </w:rPr>
      </w:pPr>
      <w:r>
        <w:rPr>
          <w:rFonts w:ascii="Helvetica" w:hAnsi="Helvetica"/>
        </w:rPr>
        <w:t>Ai sensi di quanto previsto dalla legge 124/2017, modificata dal D.L. 34/2019 convertito con Legge 58/2019 (art. 1, commi da 125 a 129), di seguito si indicano gli aiuti e i contributi pubblici concessi e ricevuti. Si ricorda che costituiscono obbligo di pubblicazione soltanto i contributi pubblici effettivamente erogati alla data odierna.</w:t>
      </w:r>
    </w:p>
    <w:p w14:paraId="1A82F8C6" w14:textId="77777777" w:rsidR="004E77DF" w:rsidRDefault="004E77DF" w:rsidP="004E77DF">
      <w:pPr>
        <w:jc w:val="both"/>
        <w:rPr>
          <w:rFonts w:ascii="Helvetica" w:hAnsi="Helvetica"/>
        </w:rPr>
      </w:pPr>
      <w:r>
        <w:rPr>
          <w:rFonts w:ascii="Helvetica" w:hAnsi="Helvetica"/>
        </w:rPr>
        <w:t>In caso di erogazione di ulteriori contributi a norma di legge la presente pagina verrà aggiornata periodicamente con cadenza annuale entro la data del 30 giugno.</w:t>
      </w:r>
    </w:p>
    <w:p w14:paraId="0B6CAF2A" w14:textId="0D293B9F" w:rsidR="00492B37" w:rsidRDefault="004E77DF" w:rsidP="004E77DF">
      <w:pPr>
        <w:rPr>
          <w:rFonts w:ascii="Helvetica" w:hAnsi="Helvetica"/>
        </w:rPr>
      </w:pPr>
      <w:r>
        <w:rPr>
          <w:rFonts w:ascii="Helvetica" w:hAnsi="Helvetica"/>
        </w:rPr>
        <w:t>Di seguito si evidenziano gli aiuti di stato ricevuti dalla società</w:t>
      </w:r>
      <w:r>
        <w:rPr>
          <w:rFonts w:ascii="Helvetica" w:hAnsi="Helvetica"/>
        </w:rPr>
        <w:t>:</w:t>
      </w:r>
    </w:p>
    <w:tbl>
      <w:tblPr>
        <w:tblW w:w="9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419"/>
        <w:gridCol w:w="1448"/>
        <w:gridCol w:w="4827"/>
      </w:tblGrid>
      <w:tr w:rsidR="004E77DF" w14:paraId="30785DFD" w14:textId="77777777" w:rsidTr="00B47C28">
        <w:trPr>
          <w:trHeight w:val="287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9023" w14:textId="77777777" w:rsidR="004E77DF" w:rsidRDefault="004E77DF" w:rsidP="0088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SOGGETTI EROGANTI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4DCF" w14:textId="77777777" w:rsidR="004E77DF" w:rsidRDefault="004E77DF" w:rsidP="0088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CONTRIBUTI RICEVUTI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AF6D" w14:textId="77777777" w:rsidR="004E77DF" w:rsidRDefault="004E77DF" w:rsidP="0088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ULTIMA DATA INCASSO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CF66" w14:textId="77777777" w:rsidR="004E77DF" w:rsidRDefault="004E77DF" w:rsidP="0088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CAUSALE/DESCRIZIONE</w:t>
            </w:r>
          </w:p>
        </w:tc>
      </w:tr>
      <w:tr w:rsidR="009C0C34" w14:paraId="5312841C" w14:textId="77777777" w:rsidTr="00B47C28">
        <w:trPr>
          <w:trHeight w:val="287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5D50" w14:textId="234C69AA" w:rsidR="009C0C34" w:rsidRPr="009E09B6" w:rsidRDefault="009C0C34" w:rsidP="0088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09B6">
              <w:rPr>
                <w:rFonts w:ascii="Calibri" w:eastAsia="Times New Roman" w:hAnsi="Calibri" w:cs="Calibri"/>
                <w:color w:val="000000"/>
                <w:lang w:eastAsia="it-IT"/>
              </w:rPr>
              <w:t>IRIDEOS SPA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09C" w14:textId="07F8144F" w:rsidR="009C0C34" w:rsidRPr="009E09B6" w:rsidRDefault="009C0C34" w:rsidP="009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09B6">
              <w:rPr>
                <w:rFonts w:ascii="Calibri" w:eastAsia="Times New Roman" w:hAnsi="Calibri" w:cs="Calibri"/>
                <w:color w:val="000000"/>
                <w:lang w:eastAsia="it-IT"/>
              </w:rPr>
              <w:t>27,78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35E7" w14:textId="1D5695DE" w:rsidR="009C0C34" w:rsidRPr="009E09B6" w:rsidRDefault="009E09B6" w:rsidP="00952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09B6">
              <w:rPr>
                <w:rFonts w:ascii="Calibri" w:eastAsia="Times New Roman" w:hAnsi="Calibri" w:cs="Calibri"/>
                <w:color w:val="000000"/>
                <w:lang w:eastAsia="it-IT"/>
              </w:rPr>
              <w:t>30/09/2022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A19B" w14:textId="5D574328" w:rsidR="009C0C34" w:rsidRPr="00952D4C" w:rsidRDefault="00B47C28" w:rsidP="00952D4C">
            <w:pPr>
              <w:spacing w:after="0" w:line="240" w:lineRule="auto"/>
              <w:rPr>
                <w:i/>
                <w:iCs/>
                <w:color w:val="1C1F23"/>
              </w:rPr>
            </w:pPr>
            <w:r>
              <w:rPr>
                <w:color w:val="1C1F23"/>
              </w:rPr>
              <w:t xml:space="preserve">Voucher connettività: </w:t>
            </w:r>
            <w:r w:rsidR="00952D4C">
              <w:rPr>
                <w:color w:val="1C1F23"/>
              </w:rPr>
              <w:t>D</w:t>
            </w:r>
            <w:r w:rsidR="00952D4C">
              <w:rPr>
                <w:color w:val="1C1F23"/>
              </w:rPr>
              <w:t>elibera CIPE</w:t>
            </w:r>
            <w:r w:rsidR="00952D4C">
              <w:rPr>
                <w:sz w:val="14"/>
                <w:szCs w:val="14"/>
              </w:rPr>
              <w:t xml:space="preserve">1 </w:t>
            </w:r>
            <w:r w:rsidR="00952D4C">
              <w:rPr>
                <w:color w:val="1C1F23"/>
              </w:rPr>
              <w:t xml:space="preserve">n. 71 del 7 agosto 2017 </w:t>
            </w:r>
            <w:r w:rsidR="00952D4C">
              <w:rPr>
                <w:color w:val="1C1F23"/>
              </w:rPr>
              <w:t xml:space="preserve">- </w:t>
            </w:r>
            <w:r w:rsidR="00952D4C">
              <w:rPr>
                <w:color w:val="1C1F23"/>
              </w:rPr>
              <w:t xml:space="preserve">decisione della Commissione europea </w:t>
            </w:r>
            <w:r w:rsidR="00952D4C">
              <w:rPr>
                <w:i/>
                <w:iCs/>
                <w:color w:val="1C1F23"/>
              </w:rPr>
              <w:t xml:space="preserve">C (2021) 9549 </w:t>
            </w:r>
            <w:proofErr w:type="spellStart"/>
            <w:r w:rsidR="00952D4C">
              <w:rPr>
                <w:i/>
                <w:iCs/>
                <w:color w:val="1C1F23"/>
              </w:rPr>
              <w:t>final</w:t>
            </w:r>
            <w:proofErr w:type="spellEnd"/>
            <w:r w:rsidR="00952D4C">
              <w:rPr>
                <w:i/>
                <w:iCs/>
                <w:color w:val="1C1F23"/>
              </w:rPr>
              <w:t xml:space="preserve"> </w:t>
            </w:r>
            <w:r w:rsidR="00952D4C">
              <w:rPr>
                <w:color w:val="1C1F23"/>
              </w:rPr>
              <w:t>del 15 dicembre 2021,</w:t>
            </w:r>
            <w:r w:rsidR="00952D4C">
              <w:rPr>
                <w:color w:val="1C1F23"/>
              </w:rPr>
              <w:t xml:space="preserve"> </w:t>
            </w:r>
            <w:r w:rsidR="009C0C34" w:rsidRPr="00952D4C">
              <w:rPr>
                <w:i/>
                <w:iCs/>
                <w:color w:val="1C1F23"/>
              </w:rPr>
              <w:t xml:space="preserve">misura di aiuto SA.57496 (2021/N) – </w:t>
            </w:r>
            <w:proofErr w:type="spellStart"/>
            <w:r w:rsidR="009C0C34" w:rsidRPr="00952D4C">
              <w:rPr>
                <w:i/>
                <w:iCs/>
                <w:color w:val="1C1F23"/>
              </w:rPr>
              <w:t>Italy</w:t>
            </w:r>
            <w:proofErr w:type="spellEnd"/>
            <w:r w:rsidR="009C0C34" w:rsidRPr="00952D4C">
              <w:rPr>
                <w:i/>
                <w:iCs/>
                <w:color w:val="1C1F23"/>
              </w:rPr>
              <w:t xml:space="preserve"> – Broadband vouchers for </w:t>
            </w:r>
            <w:proofErr w:type="spellStart"/>
            <w:r w:rsidR="009C0C34" w:rsidRPr="00952D4C">
              <w:rPr>
                <w:i/>
                <w:iCs/>
                <w:color w:val="1C1F23"/>
              </w:rPr>
              <w:t>SMEs</w:t>
            </w:r>
            <w:proofErr w:type="spellEnd"/>
          </w:p>
        </w:tc>
      </w:tr>
      <w:tr w:rsidR="009C0C34" w14:paraId="5D75B964" w14:textId="77777777" w:rsidTr="00B47C28">
        <w:trPr>
          <w:trHeight w:val="287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BB0B" w14:textId="1F52D220" w:rsidR="009C0C34" w:rsidRPr="009E09B6" w:rsidRDefault="009C0C34" w:rsidP="0088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09B6">
              <w:rPr>
                <w:rFonts w:ascii="Calibri" w:eastAsia="Times New Roman" w:hAnsi="Calibri" w:cs="Calibri"/>
                <w:color w:val="000000"/>
                <w:lang w:eastAsia="it-IT"/>
              </w:rPr>
              <w:t>IRIDEOS SPA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458" w14:textId="53F788DA" w:rsidR="009C0C34" w:rsidRPr="009E09B6" w:rsidRDefault="009E09B6" w:rsidP="009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09B6">
              <w:rPr>
                <w:rFonts w:ascii="Calibri" w:eastAsia="Times New Roman" w:hAnsi="Calibri" w:cs="Calibri"/>
                <w:color w:val="000000"/>
                <w:lang w:eastAsia="it-IT"/>
              </w:rPr>
              <w:t>55,56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6B85" w14:textId="34569B2D" w:rsidR="009C0C34" w:rsidRPr="009E09B6" w:rsidRDefault="009E09B6" w:rsidP="00952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09B6">
              <w:rPr>
                <w:rFonts w:ascii="Calibri" w:eastAsia="Times New Roman" w:hAnsi="Calibri" w:cs="Calibri"/>
                <w:color w:val="000000"/>
                <w:lang w:eastAsia="it-IT"/>
              </w:rPr>
              <w:t>30/11/2022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A834" w14:textId="44E3E595" w:rsidR="009C0C34" w:rsidRPr="00952D4C" w:rsidRDefault="00B47C28" w:rsidP="00952D4C">
            <w:pPr>
              <w:spacing w:after="0" w:line="240" w:lineRule="auto"/>
              <w:rPr>
                <w:i/>
                <w:iCs/>
                <w:color w:val="1C1F23"/>
              </w:rPr>
            </w:pPr>
            <w:r>
              <w:rPr>
                <w:color w:val="1C1F23"/>
              </w:rPr>
              <w:t>Voucher connettività</w:t>
            </w:r>
            <w:r>
              <w:rPr>
                <w:color w:val="1C1F23"/>
              </w:rPr>
              <w:t xml:space="preserve">: </w:t>
            </w:r>
            <w:r w:rsidR="00952D4C">
              <w:rPr>
                <w:color w:val="1C1F23"/>
              </w:rPr>
              <w:t>D</w:t>
            </w:r>
            <w:r w:rsidR="00952D4C">
              <w:rPr>
                <w:color w:val="1C1F23"/>
              </w:rPr>
              <w:t>elibera CIPE</w:t>
            </w:r>
            <w:r w:rsidR="00952D4C">
              <w:rPr>
                <w:sz w:val="14"/>
                <w:szCs w:val="14"/>
              </w:rPr>
              <w:t xml:space="preserve">1 </w:t>
            </w:r>
            <w:r w:rsidR="00952D4C">
              <w:rPr>
                <w:color w:val="1C1F23"/>
              </w:rPr>
              <w:t xml:space="preserve">n. 71 del 7 agosto 2017 </w:t>
            </w:r>
            <w:r w:rsidR="00952D4C">
              <w:rPr>
                <w:color w:val="1C1F23"/>
              </w:rPr>
              <w:t xml:space="preserve">- </w:t>
            </w:r>
            <w:r w:rsidR="00952D4C">
              <w:rPr>
                <w:color w:val="1C1F23"/>
              </w:rPr>
              <w:t xml:space="preserve">decisione della Commissione europea </w:t>
            </w:r>
            <w:r w:rsidR="00952D4C">
              <w:rPr>
                <w:i/>
                <w:iCs/>
                <w:color w:val="1C1F23"/>
              </w:rPr>
              <w:t xml:space="preserve">C (2021) 9549 </w:t>
            </w:r>
            <w:proofErr w:type="spellStart"/>
            <w:r w:rsidR="00952D4C">
              <w:rPr>
                <w:i/>
                <w:iCs/>
                <w:color w:val="1C1F23"/>
              </w:rPr>
              <w:t>final</w:t>
            </w:r>
            <w:proofErr w:type="spellEnd"/>
            <w:r w:rsidR="00952D4C">
              <w:rPr>
                <w:i/>
                <w:iCs/>
                <w:color w:val="1C1F23"/>
              </w:rPr>
              <w:t xml:space="preserve"> </w:t>
            </w:r>
            <w:r w:rsidR="00952D4C">
              <w:rPr>
                <w:color w:val="1C1F23"/>
              </w:rPr>
              <w:t>del 15 dicembre 2021,</w:t>
            </w:r>
            <w:r w:rsidR="00952D4C">
              <w:rPr>
                <w:color w:val="1C1F23"/>
              </w:rPr>
              <w:t xml:space="preserve"> </w:t>
            </w:r>
            <w:r w:rsidR="009C0C34" w:rsidRPr="00952D4C">
              <w:rPr>
                <w:i/>
                <w:iCs/>
                <w:color w:val="1C1F23"/>
              </w:rPr>
              <w:t xml:space="preserve">misura di aiuto SA.57496 (2021/N) – </w:t>
            </w:r>
            <w:proofErr w:type="spellStart"/>
            <w:r w:rsidR="009C0C34" w:rsidRPr="00952D4C">
              <w:rPr>
                <w:i/>
                <w:iCs/>
                <w:color w:val="1C1F23"/>
              </w:rPr>
              <w:t>Italy</w:t>
            </w:r>
            <w:proofErr w:type="spellEnd"/>
            <w:r w:rsidR="009C0C34" w:rsidRPr="00952D4C">
              <w:rPr>
                <w:i/>
                <w:iCs/>
                <w:color w:val="1C1F23"/>
              </w:rPr>
              <w:t xml:space="preserve"> – Broadband vouchers for </w:t>
            </w:r>
            <w:proofErr w:type="spellStart"/>
            <w:r w:rsidR="009C0C34" w:rsidRPr="00952D4C">
              <w:rPr>
                <w:i/>
                <w:iCs/>
                <w:color w:val="1C1F23"/>
              </w:rPr>
              <w:t>SMEs</w:t>
            </w:r>
            <w:proofErr w:type="spellEnd"/>
          </w:p>
        </w:tc>
      </w:tr>
      <w:tr w:rsidR="004E77DF" w14:paraId="2DA1DFE8" w14:textId="77777777" w:rsidTr="00B47C28">
        <w:trPr>
          <w:trHeight w:val="287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5E6" w14:textId="4ED444D9" w:rsidR="004E77DF" w:rsidRDefault="004E77DF" w:rsidP="00952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INVITALIA SPA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ADE" w14:textId="75A2ECD1" w:rsidR="004E77DF" w:rsidRDefault="004E77DF" w:rsidP="00952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10.000,00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6F9" w14:textId="59346D63" w:rsidR="004E77DF" w:rsidRDefault="004E77DF" w:rsidP="00952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20/01/2023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D82" w14:textId="21A129AB" w:rsidR="004E77DF" w:rsidRPr="00952D4C" w:rsidRDefault="00952D4C" w:rsidP="00887B57">
            <w:pPr>
              <w:spacing w:after="0" w:line="240" w:lineRule="auto"/>
              <w:rPr>
                <w:i/>
                <w:iCs/>
                <w:color w:val="1C1F23"/>
              </w:rPr>
            </w:pPr>
            <w:r>
              <w:rPr>
                <w:i/>
                <w:iCs/>
                <w:color w:val="1C1F23"/>
              </w:rPr>
              <w:t xml:space="preserve">Buono fiere: </w:t>
            </w:r>
            <w:r w:rsidRPr="00952D4C">
              <w:rPr>
                <w:i/>
                <w:iCs/>
                <w:color w:val="1C1F23"/>
              </w:rPr>
              <w:t>decreto-legge del 17 maggio 2022 n. 50 (</w:t>
            </w:r>
            <w:hyperlink r:id="rId4" w:anchor="normativa" w:history="1">
              <w:r w:rsidRPr="00952D4C">
                <w:rPr>
                  <w:i/>
                  <w:iCs/>
                  <w:color w:val="1C1F23"/>
                </w:rPr>
                <w:t>articolo 25-bis </w:t>
              </w:r>
            </w:hyperlink>
            <w:r w:rsidRPr="00952D4C">
              <w:rPr>
                <w:i/>
                <w:iCs/>
                <w:color w:val="1C1F23"/>
              </w:rPr>
              <w:t> del c.d. “Decreto Aiuti”), convertito con modificazioni, dalla legge 15 luglio 2022, n. 91</w:t>
            </w:r>
            <w:r>
              <w:rPr>
                <w:i/>
                <w:iCs/>
                <w:color w:val="1C1F23"/>
              </w:rPr>
              <w:t xml:space="preserve"> </w:t>
            </w:r>
          </w:p>
        </w:tc>
      </w:tr>
    </w:tbl>
    <w:p w14:paraId="2F504874" w14:textId="77777777" w:rsidR="004E77DF" w:rsidRDefault="004E77DF" w:rsidP="004E77DF">
      <w:pPr>
        <w:rPr>
          <w:rFonts w:ascii="Helvetica" w:hAnsi="Helvetica"/>
        </w:rPr>
      </w:pPr>
    </w:p>
    <w:p w14:paraId="12745BA4" w14:textId="77777777" w:rsidR="004E77DF" w:rsidRDefault="004E77DF" w:rsidP="004E77DF"/>
    <w:sectPr w:rsidR="004E7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DF"/>
    <w:rsid w:val="00492B37"/>
    <w:rsid w:val="004E77DF"/>
    <w:rsid w:val="00952D4C"/>
    <w:rsid w:val="009C0C34"/>
    <w:rsid w:val="009C1575"/>
    <w:rsid w:val="009E09B6"/>
    <w:rsid w:val="00A77358"/>
    <w:rsid w:val="00B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D4A7"/>
  <w15:chartTrackingRefBased/>
  <w15:docId w15:val="{C7080DAA-91C1-413A-AE99-2082C96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7DF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mit.gov.it/it/incentivi/buono-fi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Bandettini</dc:creator>
  <cp:keywords/>
  <dc:description/>
  <cp:lastModifiedBy>Lorenzo Bandettini</cp:lastModifiedBy>
  <cp:revision>1</cp:revision>
  <dcterms:created xsi:type="dcterms:W3CDTF">2023-12-28T08:45:00Z</dcterms:created>
  <dcterms:modified xsi:type="dcterms:W3CDTF">2023-12-28T09:31:00Z</dcterms:modified>
</cp:coreProperties>
</file>